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002" w:rsidRDefault="00CC2002" w:rsidP="00CC2002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685800" cy="742950"/>
            <wp:effectExtent l="19050" t="0" r="0" b="0"/>
            <wp:docPr id="5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002" w:rsidRDefault="00CC2002" w:rsidP="00CC2002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муниципального образования Кинзельский сельсовет Красногвардейского района Оренбургской области</w:t>
      </w:r>
    </w:p>
    <w:p w:rsidR="00CC2002" w:rsidRDefault="00CC2002" w:rsidP="00CC2002">
      <w:pPr>
        <w:pStyle w:val="a3"/>
        <w:jc w:val="center"/>
        <w:rPr>
          <w:rFonts w:ascii="Times New Roman" w:hAnsi="Times New Roman"/>
        </w:rPr>
      </w:pPr>
    </w:p>
    <w:p w:rsidR="00CC2002" w:rsidRDefault="00CC2002" w:rsidP="00CC200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CC2002" w:rsidRDefault="00CC2002" w:rsidP="00CC200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2002" w:rsidRPr="003A4B32" w:rsidRDefault="00D343EA" w:rsidP="00CC2002">
      <w:pPr>
        <w:pStyle w:val="a3"/>
        <w:ind w:left="-142" w:firstLine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05</w:t>
      </w:r>
      <w:r w:rsidR="00CC2002">
        <w:rPr>
          <w:rFonts w:ascii="Times New Roman" w:hAnsi="Times New Roman"/>
          <w:sz w:val="28"/>
          <w:szCs w:val="28"/>
        </w:rPr>
        <w:t xml:space="preserve"> ию</w:t>
      </w:r>
      <w:r>
        <w:rPr>
          <w:rFonts w:ascii="Times New Roman" w:hAnsi="Times New Roman"/>
          <w:sz w:val="28"/>
          <w:szCs w:val="28"/>
        </w:rPr>
        <w:t>л</w:t>
      </w:r>
      <w:r w:rsidR="00CC2002">
        <w:rPr>
          <w:rFonts w:ascii="Times New Roman" w:hAnsi="Times New Roman"/>
          <w:sz w:val="28"/>
          <w:szCs w:val="28"/>
        </w:rPr>
        <w:t>я</w:t>
      </w:r>
      <w:r w:rsidR="00CC2002" w:rsidRPr="003A4B32">
        <w:rPr>
          <w:rFonts w:ascii="Times New Roman" w:hAnsi="Times New Roman"/>
          <w:sz w:val="28"/>
          <w:szCs w:val="28"/>
        </w:rPr>
        <w:t xml:space="preserve"> 201</w:t>
      </w:r>
      <w:r w:rsidR="00CC2002">
        <w:rPr>
          <w:rFonts w:ascii="Times New Roman" w:hAnsi="Times New Roman"/>
          <w:sz w:val="28"/>
          <w:szCs w:val="28"/>
        </w:rPr>
        <w:t>6</w:t>
      </w:r>
      <w:r w:rsidR="00CC2002" w:rsidRPr="003A4B32">
        <w:rPr>
          <w:rFonts w:ascii="Times New Roman" w:hAnsi="Times New Roman"/>
          <w:sz w:val="28"/>
          <w:szCs w:val="28"/>
        </w:rPr>
        <w:t xml:space="preserve"> года               </w:t>
      </w:r>
      <w:r w:rsidR="00CC2002">
        <w:rPr>
          <w:rFonts w:ascii="Times New Roman" w:hAnsi="Times New Roman"/>
          <w:sz w:val="28"/>
          <w:szCs w:val="28"/>
        </w:rPr>
        <w:t xml:space="preserve">       </w:t>
      </w:r>
      <w:r w:rsidR="00CC2002" w:rsidRPr="003A4B32">
        <w:rPr>
          <w:rFonts w:ascii="Times New Roman" w:hAnsi="Times New Roman"/>
          <w:sz w:val="28"/>
          <w:szCs w:val="28"/>
        </w:rPr>
        <w:t xml:space="preserve">           </w:t>
      </w:r>
      <w:r w:rsidR="00CC2002">
        <w:rPr>
          <w:rFonts w:ascii="Times New Roman" w:hAnsi="Times New Roman"/>
          <w:sz w:val="28"/>
          <w:szCs w:val="28"/>
        </w:rPr>
        <w:t xml:space="preserve">      </w:t>
      </w:r>
      <w:r w:rsidR="00CC2002" w:rsidRPr="003A4B32">
        <w:rPr>
          <w:rFonts w:ascii="Times New Roman" w:hAnsi="Times New Roman"/>
          <w:sz w:val="28"/>
          <w:szCs w:val="28"/>
        </w:rPr>
        <w:t xml:space="preserve">                  </w:t>
      </w:r>
      <w:r w:rsidR="00CC2002">
        <w:rPr>
          <w:rFonts w:ascii="Times New Roman" w:hAnsi="Times New Roman"/>
          <w:sz w:val="28"/>
          <w:szCs w:val="28"/>
        </w:rPr>
        <w:t xml:space="preserve">                     </w:t>
      </w:r>
      <w:r w:rsidR="00CC2002" w:rsidRPr="003A4B32">
        <w:rPr>
          <w:rFonts w:ascii="Times New Roman" w:hAnsi="Times New Roman"/>
          <w:sz w:val="28"/>
          <w:szCs w:val="28"/>
        </w:rPr>
        <w:t xml:space="preserve">             №</w:t>
      </w:r>
      <w:r w:rsidR="00CC2002">
        <w:rPr>
          <w:rFonts w:ascii="Times New Roman" w:hAnsi="Times New Roman"/>
          <w:sz w:val="28"/>
          <w:szCs w:val="28"/>
        </w:rPr>
        <w:t xml:space="preserve"> 7</w:t>
      </w:r>
      <w:r>
        <w:rPr>
          <w:rFonts w:ascii="Times New Roman" w:hAnsi="Times New Roman"/>
          <w:sz w:val="28"/>
          <w:szCs w:val="28"/>
        </w:rPr>
        <w:t>8</w:t>
      </w:r>
      <w:r w:rsidR="00CC2002" w:rsidRPr="003A4B32">
        <w:rPr>
          <w:rFonts w:ascii="Times New Roman" w:hAnsi="Times New Roman"/>
          <w:sz w:val="28"/>
          <w:szCs w:val="28"/>
        </w:rPr>
        <w:t>-п</w:t>
      </w:r>
    </w:p>
    <w:p w:rsidR="00CC2002" w:rsidRPr="003A4B32" w:rsidRDefault="00CC2002" w:rsidP="00CC200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2002" w:rsidRPr="003A4B32" w:rsidRDefault="00CC2002" w:rsidP="00CC200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>с. Кинзелька</w:t>
      </w:r>
    </w:p>
    <w:p w:rsidR="00CC2002" w:rsidRDefault="00CC2002" w:rsidP="00CC2002">
      <w:pPr>
        <w:tabs>
          <w:tab w:val="num" w:pos="0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CC2002" w:rsidRPr="00D343EA" w:rsidRDefault="00D343EA" w:rsidP="00D343EA">
      <w:pPr>
        <w:jc w:val="center"/>
        <w:rPr>
          <w:rFonts w:ascii="Times New Roman" w:hAnsi="Times New Roman" w:cs="Times New Roman"/>
          <w:sz w:val="28"/>
          <w:szCs w:val="28"/>
        </w:rPr>
      </w:pPr>
      <w:r w:rsidRPr="00D343EA">
        <w:rPr>
          <w:rFonts w:ascii="Times New Roman" w:hAnsi="Times New Roman" w:cs="Times New Roman"/>
          <w:sz w:val="28"/>
          <w:szCs w:val="28"/>
        </w:rPr>
        <w:t>Об образовании земельных участков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43EA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D343EA">
        <w:rPr>
          <w:rFonts w:ascii="Times New Roman" w:hAnsi="Times New Roman" w:cs="Times New Roman"/>
          <w:sz w:val="28"/>
          <w:szCs w:val="28"/>
        </w:rPr>
        <w:t xml:space="preserve"> с утвержденным проектом планировки  территории совмещенном с проектом межевания для строительства объекта: «Низконапорный водовод БНС  Никольская </w:t>
      </w:r>
      <w:proofErr w:type="gramStart"/>
      <w:r w:rsidRPr="00D343EA">
        <w:rPr>
          <w:rFonts w:ascii="Times New Roman" w:hAnsi="Times New Roman" w:cs="Times New Roman"/>
          <w:sz w:val="28"/>
          <w:szCs w:val="28"/>
        </w:rPr>
        <w:t>–Б</w:t>
      </w:r>
      <w:proofErr w:type="gramEnd"/>
      <w:r w:rsidRPr="00D343EA">
        <w:rPr>
          <w:rFonts w:ascii="Times New Roman" w:hAnsi="Times New Roman" w:cs="Times New Roman"/>
          <w:sz w:val="28"/>
          <w:szCs w:val="28"/>
        </w:rPr>
        <w:t>КНС -3 Львовская»</w:t>
      </w:r>
    </w:p>
    <w:p w:rsidR="00D343EA" w:rsidRDefault="00D343EA" w:rsidP="00D343EA">
      <w:pPr>
        <w:pStyle w:val="a7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D343EA" w:rsidRPr="00D343EA" w:rsidRDefault="00D343EA" w:rsidP="00D343EA">
      <w:pPr>
        <w:pStyle w:val="a7"/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D343EA">
        <w:rPr>
          <w:rFonts w:ascii="Times New Roman" w:hAnsi="Times New Roman"/>
          <w:sz w:val="28"/>
          <w:szCs w:val="28"/>
        </w:rPr>
        <w:t xml:space="preserve">В соответствии с проектом планировки территории совмещенного с проектом межевания,  для строительства объекта: «Низконапорный водовод БНС Никольская – БКНС-3 Львовская», утвержденным Постановлением администрации муниципального образования Кинзельский сельсовет Красногвардейского района Оренбургской области «Об утверждении проекта планировки совмещенного с проектом межевания,  для строительства объекта: «Низконапорный водовод БНС Никольская – БКНС-3 Львовская» на территории муниципального образования Кинзельский сельсовет Красногвардейского района Оренбургской области: № 47-п от 03.07.2015, </w:t>
      </w:r>
    </w:p>
    <w:p w:rsidR="00D343EA" w:rsidRPr="00D343EA" w:rsidRDefault="00D343EA" w:rsidP="00D343EA">
      <w:pPr>
        <w:pStyle w:val="a7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D343EA">
        <w:rPr>
          <w:rFonts w:ascii="Times New Roman" w:hAnsi="Times New Roman"/>
          <w:sz w:val="28"/>
          <w:szCs w:val="28"/>
        </w:rPr>
        <w:t xml:space="preserve">Образовать из земель, государственная собственность на которые не разграничена, </w:t>
      </w:r>
      <w:bookmarkStart w:id="0" w:name="_GoBack"/>
      <w:bookmarkEnd w:id="0"/>
      <w:r w:rsidRPr="00D343EA">
        <w:rPr>
          <w:rFonts w:ascii="Times New Roman" w:hAnsi="Times New Roman"/>
          <w:sz w:val="28"/>
          <w:szCs w:val="28"/>
        </w:rPr>
        <w:t>земельные участки:</w:t>
      </w:r>
    </w:p>
    <w:p w:rsidR="00D343EA" w:rsidRPr="00D343EA" w:rsidRDefault="00D343EA" w:rsidP="00D343EA">
      <w:pPr>
        <w:pStyle w:val="a7"/>
        <w:tabs>
          <w:tab w:val="left" w:pos="1134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D343EA">
        <w:rPr>
          <w:rFonts w:ascii="Times New Roman" w:hAnsi="Times New Roman"/>
          <w:sz w:val="28"/>
          <w:szCs w:val="28"/>
        </w:rPr>
        <w:t xml:space="preserve">1.1. Земельный участок площадью 25 474 кв.м. (земельный участок № 7 </w:t>
      </w:r>
      <w:proofErr w:type="gramStart"/>
      <w:r w:rsidRPr="00D343EA">
        <w:rPr>
          <w:rFonts w:ascii="Times New Roman" w:hAnsi="Times New Roman"/>
          <w:sz w:val="28"/>
          <w:szCs w:val="28"/>
        </w:rPr>
        <w:t>согласно проекта</w:t>
      </w:r>
      <w:proofErr w:type="gramEnd"/>
      <w:r w:rsidRPr="00D343EA">
        <w:rPr>
          <w:rFonts w:ascii="Times New Roman" w:hAnsi="Times New Roman"/>
          <w:sz w:val="28"/>
          <w:szCs w:val="28"/>
        </w:rPr>
        <w:t xml:space="preserve"> планировки территории совмещенного с проектом межевания), категорией земель: земли сельскохозяйственного назначения, разрешенным использованием: сельскохозяйственное использование (код 1.0), местоположением: Российская Федерация, Оренбургская обл., Красногвардейский район, Кинзельский сельсовет, земельный участок расположен в юго-западной части кадастрового квартала  56:14:0417002;</w:t>
      </w:r>
      <w:r w:rsidRPr="00D343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343EA" w:rsidRPr="00D343EA" w:rsidRDefault="00D343EA" w:rsidP="00D343EA">
      <w:pPr>
        <w:pStyle w:val="a7"/>
        <w:numPr>
          <w:ilvl w:val="1"/>
          <w:numId w:val="1"/>
        </w:numPr>
        <w:tabs>
          <w:tab w:val="left" w:pos="1134"/>
        </w:tabs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D343EA">
        <w:rPr>
          <w:rFonts w:ascii="Times New Roman" w:hAnsi="Times New Roman"/>
          <w:sz w:val="28"/>
          <w:szCs w:val="28"/>
        </w:rPr>
        <w:t xml:space="preserve">Земельный участок площадью 9 640  кв.м. (земельный участок № 4 </w:t>
      </w:r>
      <w:proofErr w:type="gramStart"/>
      <w:r w:rsidRPr="00D343EA">
        <w:rPr>
          <w:rFonts w:ascii="Times New Roman" w:hAnsi="Times New Roman"/>
          <w:sz w:val="28"/>
          <w:szCs w:val="28"/>
        </w:rPr>
        <w:t>согласно проекта</w:t>
      </w:r>
      <w:proofErr w:type="gramEnd"/>
      <w:r w:rsidRPr="00D343EA">
        <w:rPr>
          <w:rFonts w:ascii="Times New Roman" w:hAnsi="Times New Roman"/>
          <w:sz w:val="28"/>
          <w:szCs w:val="28"/>
        </w:rPr>
        <w:t xml:space="preserve"> планировки территории совмещенного с проектом межевания), категорией земель: земли сельскохозяйственного назначения, разрешенным использованием: сельскохозяйственное использование (код 1.0), </w:t>
      </w:r>
      <w:r w:rsidRPr="00D343EA">
        <w:rPr>
          <w:rFonts w:ascii="Times New Roman" w:hAnsi="Times New Roman"/>
          <w:sz w:val="28"/>
          <w:szCs w:val="28"/>
        </w:rPr>
        <w:lastRenderedPageBreak/>
        <w:t>местоположением: Российская Федерация, Оренбургская обл., Красногвардейский район, Кинзельский сельсовет, земельный участок расположен в северной части кадастрового квартала  56:14:0417004;</w:t>
      </w:r>
    </w:p>
    <w:p w:rsidR="00D343EA" w:rsidRPr="00D343EA" w:rsidRDefault="00D343EA" w:rsidP="00D343EA">
      <w:pPr>
        <w:pStyle w:val="a7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D343E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343EA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343EA" w:rsidRPr="00D343EA" w:rsidRDefault="00D343EA" w:rsidP="00D343EA">
      <w:pPr>
        <w:pStyle w:val="a7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D343EA">
        <w:rPr>
          <w:rFonts w:ascii="Times New Roman" w:hAnsi="Times New Roman"/>
          <w:sz w:val="28"/>
          <w:szCs w:val="28"/>
        </w:rPr>
        <w:t>Постановление вступает в силу с</w:t>
      </w:r>
      <w:r w:rsidR="00200C11">
        <w:rPr>
          <w:rFonts w:ascii="Times New Roman" w:hAnsi="Times New Roman"/>
          <w:sz w:val="28"/>
          <w:szCs w:val="28"/>
        </w:rPr>
        <w:t>о</w:t>
      </w:r>
      <w:r w:rsidRPr="00D343EA">
        <w:rPr>
          <w:rFonts w:ascii="Times New Roman" w:hAnsi="Times New Roman"/>
          <w:sz w:val="28"/>
          <w:szCs w:val="28"/>
        </w:rPr>
        <w:t xml:space="preserve"> </w:t>
      </w:r>
      <w:r w:rsidR="00200C11">
        <w:rPr>
          <w:rFonts w:ascii="Times New Roman" w:hAnsi="Times New Roman"/>
          <w:sz w:val="28"/>
          <w:szCs w:val="28"/>
        </w:rPr>
        <w:t>дня</w:t>
      </w:r>
      <w:r w:rsidRPr="00D343EA">
        <w:rPr>
          <w:rFonts w:ascii="Times New Roman" w:hAnsi="Times New Roman"/>
          <w:sz w:val="28"/>
          <w:szCs w:val="28"/>
        </w:rPr>
        <w:t xml:space="preserve"> подписания.</w:t>
      </w:r>
    </w:p>
    <w:p w:rsidR="00D343EA" w:rsidRPr="00D343EA" w:rsidRDefault="00D343EA" w:rsidP="00D343EA">
      <w:pPr>
        <w:rPr>
          <w:rFonts w:ascii="Times New Roman" w:hAnsi="Times New Roman"/>
          <w:sz w:val="28"/>
          <w:szCs w:val="28"/>
        </w:rPr>
      </w:pPr>
    </w:p>
    <w:p w:rsidR="00CC2002" w:rsidRPr="00D343EA" w:rsidRDefault="00D343EA" w:rsidP="00D343E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343EA">
        <w:rPr>
          <w:rFonts w:ascii="Times New Roman" w:hAnsi="Times New Roman"/>
          <w:sz w:val="28"/>
          <w:szCs w:val="28"/>
        </w:rPr>
        <w:t>Глава сельсовета                                                                   Г.Н. Работягов</w:t>
      </w:r>
    </w:p>
    <w:p w:rsidR="00CC2002" w:rsidRPr="00D343EA" w:rsidRDefault="00CC2002" w:rsidP="00CC200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C2002" w:rsidRPr="00286922" w:rsidRDefault="00CC2002" w:rsidP="00CC200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86922">
        <w:rPr>
          <w:rFonts w:ascii="Times New Roman" w:hAnsi="Times New Roman"/>
          <w:sz w:val="24"/>
          <w:szCs w:val="24"/>
        </w:rPr>
        <w:t xml:space="preserve">Разослано: в дело, </w:t>
      </w:r>
      <w:r>
        <w:rPr>
          <w:rFonts w:ascii="Times New Roman" w:hAnsi="Times New Roman"/>
          <w:sz w:val="24"/>
          <w:szCs w:val="24"/>
        </w:rPr>
        <w:t>ООО «</w:t>
      </w:r>
      <w:r w:rsidR="00D343EA">
        <w:rPr>
          <w:rFonts w:ascii="Times New Roman" w:hAnsi="Times New Roman"/>
          <w:sz w:val="24"/>
          <w:szCs w:val="24"/>
        </w:rPr>
        <w:t>Архитектура и градостроительство</w:t>
      </w:r>
      <w:r>
        <w:rPr>
          <w:rFonts w:ascii="Times New Roman" w:hAnsi="Times New Roman"/>
          <w:sz w:val="24"/>
          <w:szCs w:val="24"/>
        </w:rPr>
        <w:t>»</w:t>
      </w:r>
      <w:r w:rsidRPr="00286922">
        <w:rPr>
          <w:rFonts w:ascii="Times New Roman" w:hAnsi="Times New Roman"/>
          <w:sz w:val="24"/>
          <w:szCs w:val="24"/>
        </w:rPr>
        <w:t>, администрации района, отделу архитектуры и градостроительства, прокурору района.</w:t>
      </w:r>
    </w:p>
    <w:p w:rsidR="00070C00" w:rsidRDefault="00070C00"/>
    <w:sectPr w:rsidR="00070C00" w:rsidSect="00CC200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1463BD"/>
    <w:multiLevelType w:val="hybridMultilevel"/>
    <w:tmpl w:val="66EC0D60"/>
    <w:lvl w:ilvl="0" w:tplc="A8E4D8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462210B"/>
    <w:multiLevelType w:val="multilevel"/>
    <w:tmpl w:val="2490008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C2002"/>
    <w:rsid w:val="00070C00"/>
    <w:rsid w:val="001742F2"/>
    <w:rsid w:val="00200C11"/>
    <w:rsid w:val="00226D1F"/>
    <w:rsid w:val="00CC2002"/>
    <w:rsid w:val="00D343EA"/>
    <w:rsid w:val="00E31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0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C20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CC2002"/>
    <w:rPr>
      <w:rFonts w:ascii="Calibri" w:eastAsia="Times New Roman" w:hAnsi="Calibri" w:cs="Times New Roman"/>
      <w:lang w:eastAsia="ru-RU"/>
    </w:rPr>
  </w:style>
  <w:style w:type="character" w:customStyle="1" w:styleId="FontStyle19">
    <w:name w:val="Font Style19"/>
    <w:uiPriority w:val="99"/>
    <w:rsid w:val="00CC2002"/>
    <w:rPr>
      <w:rFonts w:ascii="Times New Roman" w:hAnsi="Times New Roman" w:cs="Times New Roman" w:hint="default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C2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2002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343EA"/>
    <w:pPr>
      <w:spacing w:after="0" w:line="240" w:lineRule="auto"/>
      <w:ind w:left="720" w:firstLine="709"/>
      <w:contextualSpacing/>
      <w:jc w:val="both"/>
    </w:pPr>
    <w:rPr>
      <w:rFonts w:ascii="Calibri" w:eastAsia="Calibri" w:hAnsi="Calibri" w:cs="Times New Roman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369</Words>
  <Characters>2104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7</cp:revision>
  <cp:lastPrinted>2016-07-05T10:37:00Z</cp:lastPrinted>
  <dcterms:created xsi:type="dcterms:W3CDTF">2016-06-30T09:36:00Z</dcterms:created>
  <dcterms:modified xsi:type="dcterms:W3CDTF">2016-07-05T10:38:00Z</dcterms:modified>
</cp:coreProperties>
</file>